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4C21" w14:textId="77777777" w:rsidR="00C45F78" w:rsidRPr="00C45F78" w:rsidRDefault="00C45F78" w:rsidP="00C45F78">
      <w:pPr>
        <w:tabs>
          <w:tab w:val="center" w:pos="4320"/>
        </w:tabs>
        <w:rPr>
          <w:sz w:val="24"/>
          <w:szCs w:val="24"/>
        </w:rPr>
      </w:pPr>
      <w:r w:rsidRPr="00C45F78">
        <w:rPr>
          <w:sz w:val="24"/>
          <w:szCs w:val="24"/>
        </w:rPr>
        <w:t>Canon 535</w:t>
      </w:r>
    </w:p>
    <w:p w14:paraId="6C9781E6" w14:textId="77777777" w:rsidR="00C45F78" w:rsidRPr="00C45F78" w:rsidRDefault="00C45F78" w:rsidP="00C45F78">
      <w:pPr>
        <w:tabs>
          <w:tab w:val="center" w:pos="4320"/>
        </w:tabs>
        <w:rPr>
          <w:sz w:val="24"/>
          <w:szCs w:val="24"/>
        </w:rPr>
      </w:pPr>
      <w:r w:rsidRPr="00C45F78">
        <w:rPr>
          <w:sz w:val="24"/>
          <w:szCs w:val="24"/>
        </w:rPr>
        <w:t xml:space="preserve">§4 </w:t>
      </w:r>
      <w:r w:rsidRPr="00C45F78">
        <w:rPr>
          <w:b/>
          <w:i/>
          <w:sz w:val="24"/>
          <w:szCs w:val="24"/>
        </w:rPr>
        <w:t>In each parish there is to be an archive</w:t>
      </w:r>
      <w:r w:rsidRPr="00C45F78">
        <w:rPr>
          <w:sz w:val="24"/>
          <w:szCs w:val="24"/>
        </w:rPr>
        <w:t xml:space="preserve">, in which the parochial books are to be kept, together with Episcopal letters and </w:t>
      </w:r>
      <w:r w:rsidRPr="00C45F78">
        <w:rPr>
          <w:b/>
          <w:i/>
          <w:sz w:val="24"/>
          <w:szCs w:val="24"/>
        </w:rPr>
        <w:t>other documents which it may be necessary or useful to preserve</w:t>
      </w:r>
      <w:r w:rsidRPr="00C45F78">
        <w:rPr>
          <w:sz w:val="24"/>
          <w:szCs w:val="24"/>
        </w:rPr>
        <w:t xml:space="preserve">. On the occasion of visitation or at some other opportune time, the diocesan Bishop or his delegate is to inspect all of these matters. </w:t>
      </w:r>
      <w:r w:rsidRPr="00C45F78">
        <w:rPr>
          <w:b/>
          <w:i/>
          <w:sz w:val="24"/>
          <w:szCs w:val="24"/>
        </w:rPr>
        <w:t>The parish priest is to take care that they do not fall into unauthorized hands</w:t>
      </w:r>
      <w:r w:rsidRPr="00C45F78">
        <w:rPr>
          <w:sz w:val="24"/>
          <w:szCs w:val="24"/>
        </w:rPr>
        <w:t>.</w:t>
      </w:r>
      <w:r>
        <w:rPr>
          <w:sz w:val="24"/>
          <w:szCs w:val="24"/>
        </w:rPr>
        <w:t xml:space="preserve">  </w:t>
      </w:r>
      <w:r w:rsidRPr="00C45F78">
        <w:rPr>
          <w:i/>
          <w:sz w:val="24"/>
          <w:szCs w:val="24"/>
        </w:rPr>
        <w:t>(Emphasis added.)</w:t>
      </w:r>
    </w:p>
    <w:p w14:paraId="0B5F54C3" w14:textId="77777777" w:rsidR="00C45F78" w:rsidRDefault="00C45F78" w:rsidP="00C45F78">
      <w:pPr>
        <w:tabs>
          <w:tab w:val="center" w:pos="4320"/>
        </w:tabs>
        <w:rPr>
          <w:i/>
          <w:sz w:val="24"/>
          <w:szCs w:val="24"/>
        </w:rPr>
      </w:pPr>
    </w:p>
    <w:p w14:paraId="63436839" w14:textId="77777777" w:rsidR="001B65B1" w:rsidRPr="001B65B1" w:rsidRDefault="001B65B1" w:rsidP="001B65B1">
      <w:pPr>
        <w:tabs>
          <w:tab w:val="center" w:pos="4320"/>
        </w:tabs>
        <w:jc w:val="center"/>
        <w:rPr>
          <w:b/>
          <w:sz w:val="28"/>
          <w:szCs w:val="28"/>
        </w:rPr>
      </w:pPr>
      <w:r w:rsidRPr="001B65B1">
        <w:rPr>
          <w:b/>
          <w:sz w:val="28"/>
          <w:szCs w:val="28"/>
        </w:rPr>
        <w:t>Best Practices for the use of Parish Archival Records</w:t>
      </w:r>
    </w:p>
    <w:p w14:paraId="2C023311" w14:textId="77777777" w:rsidR="001B65B1" w:rsidRDefault="001B65B1" w:rsidP="00C45F78">
      <w:pPr>
        <w:tabs>
          <w:tab w:val="center" w:pos="4320"/>
        </w:tabs>
        <w:rPr>
          <w:i/>
          <w:sz w:val="24"/>
          <w:szCs w:val="24"/>
        </w:rPr>
      </w:pPr>
    </w:p>
    <w:p w14:paraId="6B6DDD47" w14:textId="77777777" w:rsidR="001B65B1" w:rsidRDefault="001B65B1" w:rsidP="001B65B1">
      <w:pPr>
        <w:tabs>
          <w:tab w:val="center" w:pos="4320"/>
        </w:tabs>
        <w:rPr>
          <w:sz w:val="24"/>
          <w:szCs w:val="24"/>
        </w:rPr>
      </w:pPr>
      <w:r>
        <w:rPr>
          <w:sz w:val="24"/>
          <w:szCs w:val="24"/>
        </w:rPr>
        <w:t>Parishes have a wealth of fascinating historical documents within their parish archives and are occasionally consulted by a variety of researchers.  Each Pastor / Administrator / Parish Director is free to develop their own access policies in regards to their parish archives, but we would suggest the following rules be put into place.  These are standard rules used by archives around the world.</w:t>
      </w:r>
    </w:p>
    <w:p w14:paraId="70CEDF48" w14:textId="77777777" w:rsidR="001B65B1" w:rsidRDefault="001B65B1" w:rsidP="001B65B1">
      <w:pPr>
        <w:tabs>
          <w:tab w:val="center" w:pos="4320"/>
        </w:tabs>
        <w:rPr>
          <w:sz w:val="24"/>
          <w:szCs w:val="24"/>
        </w:rPr>
      </w:pPr>
    </w:p>
    <w:p w14:paraId="4B58BBFA" w14:textId="77777777" w:rsidR="001B65B1" w:rsidRDefault="001B65B1" w:rsidP="001B65B1">
      <w:pPr>
        <w:tabs>
          <w:tab w:val="center" w:pos="4320"/>
        </w:tabs>
        <w:rPr>
          <w:sz w:val="24"/>
          <w:szCs w:val="24"/>
        </w:rPr>
      </w:pPr>
      <w:r>
        <w:rPr>
          <w:sz w:val="24"/>
          <w:szCs w:val="24"/>
        </w:rPr>
        <w:t>The following rules and policies should apply to anyone who does not work for the parish/school.  Every researcher should be expected to adhere to the same set of rules regardless of whether they are an amateur researcher, noted author, or university faculty member.</w:t>
      </w:r>
    </w:p>
    <w:p w14:paraId="2630322D" w14:textId="77777777" w:rsidR="001B65B1" w:rsidRDefault="001B65B1" w:rsidP="001B65B1">
      <w:pPr>
        <w:tabs>
          <w:tab w:val="center" w:pos="4320"/>
        </w:tabs>
        <w:rPr>
          <w:sz w:val="24"/>
          <w:szCs w:val="24"/>
        </w:rPr>
      </w:pPr>
    </w:p>
    <w:p w14:paraId="22019F59" w14:textId="77777777" w:rsidR="001B65B1" w:rsidRDefault="001B65B1" w:rsidP="001B65B1">
      <w:pPr>
        <w:pStyle w:val="ListParagraph"/>
        <w:numPr>
          <w:ilvl w:val="0"/>
          <w:numId w:val="3"/>
        </w:numPr>
        <w:tabs>
          <w:tab w:val="center" w:pos="4320"/>
        </w:tabs>
        <w:rPr>
          <w:sz w:val="24"/>
          <w:szCs w:val="24"/>
        </w:rPr>
      </w:pPr>
      <w:r>
        <w:rPr>
          <w:sz w:val="24"/>
          <w:szCs w:val="24"/>
        </w:rPr>
        <w:t>Never leave a researcher alone with materials.  While we assume the best intentions of everyone it is always possible that someone may inadvertently take something.</w:t>
      </w:r>
    </w:p>
    <w:p w14:paraId="334AD93F" w14:textId="77777777" w:rsidR="001B65B1" w:rsidRDefault="001B65B1" w:rsidP="001B65B1">
      <w:pPr>
        <w:pStyle w:val="ListParagraph"/>
        <w:tabs>
          <w:tab w:val="center" w:pos="4320"/>
        </w:tabs>
        <w:rPr>
          <w:sz w:val="24"/>
          <w:szCs w:val="24"/>
        </w:rPr>
      </w:pPr>
    </w:p>
    <w:p w14:paraId="597D1D67" w14:textId="77777777" w:rsidR="001B65B1" w:rsidRDefault="001B65B1" w:rsidP="001B65B1">
      <w:pPr>
        <w:pStyle w:val="ListParagraph"/>
        <w:numPr>
          <w:ilvl w:val="0"/>
          <w:numId w:val="3"/>
        </w:numPr>
        <w:tabs>
          <w:tab w:val="center" w:pos="4320"/>
        </w:tabs>
        <w:rPr>
          <w:sz w:val="24"/>
          <w:szCs w:val="24"/>
        </w:rPr>
      </w:pPr>
      <w:r>
        <w:rPr>
          <w:sz w:val="24"/>
          <w:szCs w:val="24"/>
        </w:rPr>
        <w:t xml:space="preserve">Materials should </w:t>
      </w:r>
      <w:r>
        <w:rPr>
          <w:sz w:val="24"/>
          <w:szCs w:val="24"/>
          <w:u w:val="single"/>
        </w:rPr>
        <w:t>never</w:t>
      </w:r>
      <w:r>
        <w:rPr>
          <w:sz w:val="24"/>
          <w:szCs w:val="24"/>
        </w:rPr>
        <w:t xml:space="preserve"> leave the premises. </w:t>
      </w:r>
      <w:r>
        <w:rPr>
          <w:i/>
          <w:sz w:val="24"/>
          <w:szCs w:val="24"/>
        </w:rPr>
        <w:t>We know of several instances where people have walked away from the parish with historically valuable materials and have repeatedly refused to return them.</w:t>
      </w:r>
    </w:p>
    <w:p w14:paraId="2FDDD841" w14:textId="77777777" w:rsidR="001B65B1" w:rsidRDefault="001B65B1" w:rsidP="001B65B1">
      <w:pPr>
        <w:tabs>
          <w:tab w:val="center" w:pos="4320"/>
        </w:tabs>
        <w:rPr>
          <w:sz w:val="24"/>
          <w:szCs w:val="24"/>
        </w:rPr>
      </w:pPr>
    </w:p>
    <w:p w14:paraId="6CBDF54D" w14:textId="77777777" w:rsidR="001B65B1" w:rsidRDefault="001B65B1" w:rsidP="001B65B1">
      <w:pPr>
        <w:pStyle w:val="ListParagraph"/>
        <w:numPr>
          <w:ilvl w:val="0"/>
          <w:numId w:val="3"/>
        </w:numPr>
        <w:tabs>
          <w:tab w:val="center" w:pos="4320"/>
        </w:tabs>
        <w:rPr>
          <w:sz w:val="24"/>
          <w:szCs w:val="24"/>
        </w:rPr>
      </w:pPr>
      <w:r>
        <w:rPr>
          <w:sz w:val="24"/>
          <w:szCs w:val="24"/>
        </w:rPr>
        <w:t xml:space="preserve">Only certain types of records should be made available to </w:t>
      </w:r>
      <w:r w:rsidR="00B8440C">
        <w:rPr>
          <w:sz w:val="24"/>
          <w:szCs w:val="24"/>
        </w:rPr>
        <w:t xml:space="preserve">a </w:t>
      </w:r>
      <w:r>
        <w:rPr>
          <w:sz w:val="24"/>
          <w:szCs w:val="24"/>
        </w:rPr>
        <w:t>researcher.  This would include such things as newsletters, published directories, photographs, parish histories, etc.  Other items should only be opened after a length of time has pa</w:t>
      </w:r>
      <w:r w:rsidR="00B8440C">
        <w:rPr>
          <w:sz w:val="24"/>
          <w:szCs w:val="24"/>
        </w:rPr>
        <w:t>ssed (for example,</w:t>
      </w:r>
      <w:r>
        <w:rPr>
          <w:sz w:val="24"/>
          <w:szCs w:val="24"/>
        </w:rPr>
        <w:t xml:space="preserve"> 50 years), such as committee meeting minutes and financial reports.</w:t>
      </w:r>
    </w:p>
    <w:p w14:paraId="4E7873F2" w14:textId="77777777" w:rsidR="001B65B1" w:rsidRDefault="001B65B1" w:rsidP="001B65B1">
      <w:pPr>
        <w:pStyle w:val="ListParagraph"/>
        <w:rPr>
          <w:sz w:val="24"/>
          <w:szCs w:val="24"/>
        </w:rPr>
      </w:pPr>
    </w:p>
    <w:p w14:paraId="7E04F72F" w14:textId="77777777" w:rsidR="001B65B1" w:rsidRDefault="001B65B1" w:rsidP="001B65B1">
      <w:pPr>
        <w:pStyle w:val="ListParagraph"/>
        <w:numPr>
          <w:ilvl w:val="0"/>
          <w:numId w:val="3"/>
        </w:numPr>
        <w:tabs>
          <w:tab w:val="center" w:pos="4320"/>
        </w:tabs>
        <w:rPr>
          <w:sz w:val="24"/>
          <w:szCs w:val="24"/>
        </w:rPr>
      </w:pPr>
      <w:r>
        <w:rPr>
          <w:sz w:val="24"/>
          <w:szCs w:val="24"/>
        </w:rPr>
        <w:t>If asked and if the parish is able, copies may be made of documents as long as the process of copying the document does not hurt the original record.  A parish can charge for staff time and paper usage.</w:t>
      </w:r>
    </w:p>
    <w:p w14:paraId="1F8BB1F9" w14:textId="77777777" w:rsidR="001B65B1" w:rsidRDefault="001B65B1" w:rsidP="001B65B1">
      <w:pPr>
        <w:tabs>
          <w:tab w:val="center" w:pos="4320"/>
        </w:tabs>
        <w:rPr>
          <w:sz w:val="24"/>
          <w:szCs w:val="24"/>
        </w:rPr>
      </w:pPr>
    </w:p>
    <w:p w14:paraId="4D376683" w14:textId="77777777" w:rsidR="001B65B1" w:rsidRDefault="001B65B1" w:rsidP="001B65B1">
      <w:pPr>
        <w:pStyle w:val="ListParagraph"/>
        <w:numPr>
          <w:ilvl w:val="0"/>
          <w:numId w:val="3"/>
        </w:numPr>
        <w:tabs>
          <w:tab w:val="center" w:pos="4320"/>
        </w:tabs>
        <w:rPr>
          <w:sz w:val="24"/>
          <w:szCs w:val="24"/>
        </w:rPr>
      </w:pPr>
      <w:r>
        <w:rPr>
          <w:b/>
          <w:sz w:val="24"/>
          <w:szCs w:val="24"/>
        </w:rPr>
        <w:t xml:space="preserve">Sacramental registers should never be opened to anyone who is not employed by the parish. </w:t>
      </w:r>
      <w:r>
        <w:rPr>
          <w:sz w:val="24"/>
          <w:szCs w:val="24"/>
        </w:rPr>
        <w:t>Requests for sacramental records for the purposes of family history research (genealogy) can always be made to the Archdiocesan Archive if the parish staff is not able to respond.</w:t>
      </w:r>
    </w:p>
    <w:p w14:paraId="61648D40" w14:textId="77777777" w:rsidR="001B65B1" w:rsidRPr="001B65B1" w:rsidRDefault="001B65B1" w:rsidP="001B65B1">
      <w:pPr>
        <w:pStyle w:val="ListParagraph"/>
        <w:rPr>
          <w:sz w:val="24"/>
          <w:szCs w:val="24"/>
        </w:rPr>
      </w:pPr>
    </w:p>
    <w:p w14:paraId="698BAC09" w14:textId="77777777" w:rsidR="001B65B1" w:rsidRPr="001B65B1" w:rsidRDefault="001B65B1" w:rsidP="001B65B1">
      <w:pPr>
        <w:tabs>
          <w:tab w:val="center" w:pos="4320"/>
        </w:tabs>
        <w:rPr>
          <w:sz w:val="24"/>
          <w:szCs w:val="24"/>
        </w:rPr>
      </w:pPr>
    </w:p>
    <w:p w14:paraId="2E53C2AB" w14:textId="77777777" w:rsidR="001B65B1" w:rsidRDefault="001B65B1" w:rsidP="001B65B1">
      <w:pPr>
        <w:pStyle w:val="ListParagraph"/>
        <w:numPr>
          <w:ilvl w:val="0"/>
          <w:numId w:val="3"/>
        </w:numPr>
        <w:tabs>
          <w:tab w:val="center" w:pos="4320"/>
        </w:tabs>
        <w:rPr>
          <w:sz w:val="24"/>
          <w:szCs w:val="24"/>
        </w:rPr>
      </w:pPr>
      <w:r>
        <w:rPr>
          <w:sz w:val="24"/>
          <w:szCs w:val="24"/>
        </w:rPr>
        <w:t>A record should be kept regarding who has had access to what materials.  Feel free to utilize the form below.</w:t>
      </w:r>
    </w:p>
    <w:p w14:paraId="5E5FD517" w14:textId="77777777" w:rsidR="001B65B1" w:rsidRDefault="001B65B1" w:rsidP="001B65B1">
      <w:pPr>
        <w:pStyle w:val="ListParagraph"/>
        <w:rPr>
          <w:sz w:val="24"/>
          <w:szCs w:val="24"/>
        </w:rPr>
      </w:pPr>
    </w:p>
    <w:p w14:paraId="1D7EAB53" w14:textId="77777777" w:rsidR="001B65B1" w:rsidRDefault="001B65B1" w:rsidP="001B65B1">
      <w:pPr>
        <w:pStyle w:val="ListParagraph"/>
        <w:numPr>
          <w:ilvl w:val="0"/>
          <w:numId w:val="3"/>
        </w:numPr>
        <w:tabs>
          <w:tab w:val="center" w:pos="4320"/>
        </w:tabs>
        <w:rPr>
          <w:sz w:val="24"/>
          <w:szCs w:val="24"/>
        </w:rPr>
      </w:pPr>
      <w:r>
        <w:rPr>
          <w:sz w:val="24"/>
          <w:szCs w:val="24"/>
        </w:rPr>
        <w:t xml:space="preserve">If you have any questions, always contact the Archdiocesan Archives.  We are here to help! </w:t>
      </w:r>
    </w:p>
    <w:p w14:paraId="1F7F4C12" w14:textId="77777777" w:rsidR="001B65B1" w:rsidRDefault="001B65B1" w:rsidP="001B65B1">
      <w:pPr>
        <w:pStyle w:val="ListParagraph"/>
        <w:rPr>
          <w:sz w:val="24"/>
          <w:szCs w:val="24"/>
        </w:rPr>
      </w:pPr>
    </w:p>
    <w:p w14:paraId="71961BDD" w14:textId="77777777" w:rsidR="001B65B1" w:rsidRDefault="001B65B1" w:rsidP="001B65B1">
      <w:pPr>
        <w:pStyle w:val="ListParagraph"/>
        <w:tabs>
          <w:tab w:val="center" w:pos="4320"/>
        </w:tabs>
        <w:rPr>
          <w:sz w:val="24"/>
          <w:szCs w:val="24"/>
        </w:rPr>
      </w:pPr>
      <w:r>
        <w:rPr>
          <w:sz w:val="24"/>
          <w:szCs w:val="24"/>
        </w:rPr>
        <w:t>Shelly Taylor, Director</w:t>
      </w:r>
    </w:p>
    <w:p w14:paraId="26B7D882" w14:textId="77777777" w:rsidR="001B65B1" w:rsidRDefault="009363AC" w:rsidP="001B65B1">
      <w:pPr>
        <w:pStyle w:val="ListParagraph"/>
        <w:tabs>
          <w:tab w:val="center" w:pos="4320"/>
        </w:tabs>
        <w:rPr>
          <w:sz w:val="24"/>
          <w:szCs w:val="24"/>
        </w:rPr>
      </w:pPr>
      <w:hyperlink r:id="rId7" w:history="1">
        <w:r w:rsidR="001B65B1">
          <w:rPr>
            <w:rStyle w:val="Hyperlink"/>
            <w:szCs w:val="24"/>
          </w:rPr>
          <w:t>taylors@archmil.org</w:t>
        </w:r>
      </w:hyperlink>
    </w:p>
    <w:p w14:paraId="75F9CA5D" w14:textId="77777777" w:rsidR="001B65B1" w:rsidRDefault="001B65B1" w:rsidP="001B65B1">
      <w:pPr>
        <w:pStyle w:val="ListParagraph"/>
        <w:tabs>
          <w:tab w:val="center" w:pos="4320"/>
        </w:tabs>
        <w:rPr>
          <w:sz w:val="24"/>
          <w:szCs w:val="24"/>
        </w:rPr>
      </w:pPr>
      <w:r>
        <w:rPr>
          <w:sz w:val="24"/>
          <w:szCs w:val="24"/>
        </w:rPr>
        <w:t>414-769-3407</w:t>
      </w:r>
    </w:p>
    <w:p w14:paraId="0AD55B82" w14:textId="77777777" w:rsidR="001B65B1" w:rsidRDefault="001B65B1" w:rsidP="001B65B1">
      <w:pPr>
        <w:pStyle w:val="ListParagraph"/>
        <w:tabs>
          <w:tab w:val="center" w:pos="4320"/>
        </w:tabs>
        <w:rPr>
          <w:sz w:val="24"/>
          <w:szCs w:val="24"/>
        </w:rPr>
      </w:pPr>
    </w:p>
    <w:p w14:paraId="3624384F" w14:textId="1B8C7435" w:rsidR="001B65B1" w:rsidRDefault="001B65B1" w:rsidP="001B65B1">
      <w:pPr>
        <w:pStyle w:val="ListParagraph"/>
        <w:tabs>
          <w:tab w:val="center" w:pos="4320"/>
        </w:tabs>
        <w:rPr>
          <w:sz w:val="24"/>
          <w:szCs w:val="24"/>
        </w:rPr>
      </w:pPr>
      <w:r>
        <w:rPr>
          <w:sz w:val="24"/>
          <w:szCs w:val="24"/>
        </w:rPr>
        <w:t xml:space="preserve">Amy </w:t>
      </w:r>
      <w:r w:rsidR="009363AC">
        <w:rPr>
          <w:sz w:val="24"/>
          <w:szCs w:val="24"/>
        </w:rPr>
        <w:t>Lisinski</w:t>
      </w:r>
      <w:r>
        <w:rPr>
          <w:sz w:val="24"/>
          <w:szCs w:val="24"/>
        </w:rPr>
        <w:t>, Associate Director</w:t>
      </w:r>
    </w:p>
    <w:p w14:paraId="2690FD60" w14:textId="13EB6B4E" w:rsidR="001B65B1" w:rsidRDefault="009363AC" w:rsidP="001B65B1">
      <w:pPr>
        <w:pStyle w:val="ListParagraph"/>
        <w:tabs>
          <w:tab w:val="center" w:pos="4320"/>
        </w:tabs>
      </w:pPr>
      <w:hyperlink r:id="rId8" w:history="1">
        <w:r w:rsidRPr="00FD602B">
          <w:rPr>
            <w:rStyle w:val="Hyperlink"/>
            <w:szCs w:val="24"/>
          </w:rPr>
          <w:t>lisinskia@archmil.org</w:t>
        </w:r>
      </w:hyperlink>
    </w:p>
    <w:p w14:paraId="23551B14" w14:textId="77777777" w:rsidR="00C45F78" w:rsidRDefault="001B65B1" w:rsidP="001B65B1">
      <w:pPr>
        <w:pStyle w:val="ListParagraph"/>
        <w:tabs>
          <w:tab w:val="center" w:pos="4320"/>
        </w:tabs>
        <w:rPr>
          <w:b/>
          <w:sz w:val="24"/>
        </w:rPr>
      </w:pPr>
      <w:r>
        <w:rPr>
          <w:sz w:val="24"/>
          <w:szCs w:val="24"/>
        </w:rPr>
        <w:t>414-769-3431</w:t>
      </w:r>
      <w:r w:rsidR="00C45F78" w:rsidRPr="00C45F78">
        <w:rPr>
          <w:sz w:val="24"/>
          <w:szCs w:val="24"/>
        </w:rPr>
        <w:br w:type="page"/>
      </w:r>
      <w:r w:rsidR="00C45F78">
        <w:lastRenderedPageBreak/>
        <w:tab/>
      </w:r>
    </w:p>
    <w:p w14:paraId="12FC8185" w14:textId="77777777" w:rsidR="00C45F78" w:rsidRDefault="00C45F78" w:rsidP="00C45F78">
      <w:pPr>
        <w:pStyle w:val="Heading1"/>
      </w:pPr>
      <w:r>
        <w:t>Archdiocese of Milwaukee</w:t>
      </w:r>
    </w:p>
    <w:p w14:paraId="7C018814" w14:textId="77777777" w:rsidR="00C45F78" w:rsidRDefault="00C45F78" w:rsidP="00C45F78">
      <w:pPr>
        <w:jc w:val="center"/>
        <w:rPr>
          <w:b/>
          <w:sz w:val="24"/>
        </w:rPr>
      </w:pPr>
      <w:r>
        <w:rPr>
          <w:b/>
          <w:sz w:val="24"/>
        </w:rPr>
        <w:t xml:space="preserve">Parish Researcher Application </w:t>
      </w:r>
    </w:p>
    <w:p w14:paraId="61CE7361" w14:textId="77777777" w:rsidR="00C45F78" w:rsidRPr="00A43D19" w:rsidRDefault="00C45F78" w:rsidP="00C45F78">
      <w:pPr>
        <w:rPr>
          <w:sz w:val="24"/>
        </w:rPr>
      </w:pPr>
    </w:p>
    <w:p w14:paraId="482D43DA" w14:textId="77777777" w:rsidR="00C45F78" w:rsidRPr="00A43D19" w:rsidRDefault="00C45F78" w:rsidP="00C45F78">
      <w:pPr>
        <w:rPr>
          <w:sz w:val="24"/>
          <w:u w:val="single"/>
        </w:rPr>
      </w:pPr>
      <w:r w:rsidRPr="00A43D19">
        <w:rPr>
          <w:sz w:val="24"/>
        </w:rPr>
        <w:t xml:space="preserve">Name (print):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Pr>
          <w:sz w:val="24"/>
          <w:u w:val="single"/>
        </w:rPr>
        <w:tab/>
      </w:r>
    </w:p>
    <w:p w14:paraId="0B90E674" w14:textId="77777777" w:rsidR="00C45F78" w:rsidRPr="00A43D19" w:rsidRDefault="00C45F78" w:rsidP="00C45F78">
      <w:pPr>
        <w:rPr>
          <w:sz w:val="24"/>
        </w:rPr>
      </w:pPr>
    </w:p>
    <w:p w14:paraId="50E5A4F7" w14:textId="77777777" w:rsidR="00C45F78" w:rsidRPr="00A43D19" w:rsidRDefault="00C45F78" w:rsidP="00C45F78">
      <w:pPr>
        <w:rPr>
          <w:sz w:val="24"/>
          <w:u w:val="single"/>
        </w:rPr>
      </w:pPr>
      <w:r w:rsidRPr="00A43D19">
        <w:rPr>
          <w:sz w:val="24"/>
        </w:rPr>
        <w:t xml:space="preserve">Address: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p>
    <w:p w14:paraId="14F673BF" w14:textId="77777777" w:rsidR="00C45F78" w:rsidRPr="00A43D19" w:rsidRDefault="00C45F78" w:rsidP="00C45F78">
      <w:pPr>
        <w:rPr>
          <w:sz w:val="24"/>
        </w:rPr>
      </w:pPr>
    </w:p>
    <w:p w14:paraId="4DC31BF6" w14:textId="77777777" w:rsidR="00C45F78" w:rsidRPr="00A43D19" w:rsidRDefault="00C45F78" w:rsidP="00C45F78">
      <w:pPr>
        <w:rPr>
          <w:sz w:val="24"/>
        </w:rPr>
      </w:pPr>
      <w:r w:rsidRPr="00A43D19">
        <w:rPr>
          <w:sz w:val="24"/>
        </w:rPr>
        <w:t xml:space="preserve">City: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rPr>
        <w:t xml:space="preserve">  State: </w:t>
      </w:r>
      <w:r w:rsidRPr="00A43D19">
        <w:rPr>
          <w:sz w:val="24"/>
          <w:u w:val="single"/>
        </w:rPr>
        <w:tab/>
      </w:r>
      <w:r w:rsidRPr="00A43D19">
        <w:rPr>
          <w:sz w:val="24"/>
          <w:u w:val="single"/>
        </w:rPr>
        <w:tab/>
      </w:r>
      <w:r w:rsidRPr="00A43D19">
        <w:rPr>
          <w:sz w:val="24"/>
        </w:rPr>
        <w:t xml:space="preserve"> Zip:</w:t>
      </w:r>
      <w:r w:rsidRPr="00A43D19">
        <w:rPr>
          <w:sz w:val="24"/>
          <w:u w:val="single"/>
        </w:rPr>
        <w:tab/>
      </w:r>
      <w:r w:rsidRPr="00A43D19">
        <w:rPr>
          <w:sz w:val="24"/>
          <w:u w:val="single"/>
        </w:rPr>
        <w:tab/>
      </w:r>
      <w:r w:rsidRPr="00A43D19">
        <w:rPr>
          <w:sz w:val="24"/>
          <w:u w:val="single"/>
        </w:rPr>
        <w:tab/>
      </w:r>
      <w:r w:rsidRPr="00A43D19">
        <w:rPr>
          <w:sz w:val="24"/>
        </w:rPr>
        <w:tab/>
      </w:r>
    </w:p>
    <w:p w14:paraId="51148156" w14:textId="77777777" w:rsidR="00C45F78" w:rsidRPr="00A43D19" w:rsidRDefault="00C45F78" w:rsidP="00C45F78">
      <w:pPr>
        <w:rPr>
          <w:sz w:val="24"/>
        </w:rPr>
      </w:pPr>
      <w:r w:rsidRPr="00A43D19">
        <w:rPr>
          <w:sz w:val="24"/>
        </w:rPr>
        <w:t xml:space="preserve">Phone: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rPr>
        <w:t xml:space="preserve">  Email:  ____________________________</w:t>
      </w:r>
    </w:p>
    <w:p w14:paraId="1AB29956" w14:textId="77777777" w:rsidR="00C45F78" w:rsidRPr="00A43D19" w:rsidRDefault="00C45F78" w:rsidP="00C45F78">
      <w:pPr>
        <w:rPr>
          <w:sz w:val="24"/>
        </w:rPr>
      </w:pPr>
    </w:p>
    <w:p w14:paraId="50B12A98" w14:textId="77777777" w:rsidR="00C45F78" w:rsidRPr="00A43D19" w:rsidRDefault="00C45F78" w:rsidP="00C45F78">
      <w:pPr>
        <w:rPr>
          <w:sz w:val="24"/>
          <w:u w:val="single"/>
        </w:rPr>
      </w:pPr>
      <w:r w:rsidRPr="00A43D19">
        <w:rPr>
          <w:sz w:val="24"/>
        </w:rPr>
        <w:t xml:space="preserve">Institutional affiliation: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p>
    <w:p w14:paraId="37BBE575" w14:textId="77777777" w:rsidR="00C45F78" w:rsidRPr="00A43D19" w:rsidRDefault="00C45F78" w:rsidP="00C45F78">
      <w:pPr>
        <w:rPr>
          <w:sz w:val="24"/>
        </w:rPr>
      </w:pPr>
    </w:p>
    <w:p w14:paraId="3E5E83FC" w14:textId="77777777" w:rsidR="00C45F78" w:rsidRPr="00A43D19" w:rsidRDefault="00C45F78" w:rsidP="00C45F78">
      <w:pPr>
        <w:rPr>
          <w:sz w:val="24"/>
        </w:rPr>
      </w:pPr>
      <w:r w:rsidRPr="00A43D19">
        <w:rPr>
          <w:sz w:val="24"/>
        </w:rPr>
        <w:t xml:space="preserve">Purpose of research:  Parish history: </w:t>
      </w:r>
      <w:r w:rsidRPr="00A43D19">
        <w:rPr>
          <w:sz w:val="24"/>
          <w:u w:val="single"/>
        </w:rPr>
        <w:tab/>
      </w:r>
      <w:r w:rsidRPr="00A43D19">
        <w:rPr>
          <w:sz w:val="24"/>
          <w:u w:val="single"/>
        </w:rPr>
        <w:tab/>
      </w:r>
      <w:r>
        <w:rPr>
          <w:sz w:val="24"/>
          <w:u w:val="single"/>
        </w:rPr>
        <w:tab/>
      </w:r>
      <w:r w:rsidRPr="00A43D19">
        <w:rPr>
          <w:sz w:val="24"/>
        </w:rPr>
        <w:tab/>
        <w:t xml:space="preserve">Family History: </w:t>
      </w:r>
      <w:r w:rsidRPr="00A43D19">
        <w:rPr>
          <w:sz w:val="24"/>
          <w:u w:val="single"/>
        </w:rPr>
        <w:tab/>
      </w:r>
      <w:r w:rsidRPr="00A43D19">
        <w:rPr>
          <w:sz w:val="24"/>
          <w:u w:val="single"/>
        </w:rPr>
        <w:tab/>
      </w:r>
    </w:p>
    <w:p w14:paraId="4AFA2327" w14:textId="77777777" w:rsidR="00C45F78" w:rsidRPr="00A43D19" w:rsidRDefault="00C45F78" w:rsidP="00C45F78">
      <w:pPr>
        <w:rPr>
          <w:sz w:val="24"/>
          <w:u w:val="single"/>
        </w:rPr>
      </w:pPr>
    </w:p>
    <w:p w14:paraId="79236961" w14:textId="77777777" w:rsidR="00C45F78" w:rsidRPr="00A43D19" w:rsidRDefault="00C45F78" w:rsidP="00C45F78">
      <w:pPr>
        <w:rPr>
          <w:sz w:val="24"/>
          <w:u w:val="single"/>
        </w:rPr>
      </w:pPr>
      <w:r w:rsidRPr="00A43D19">
        <w:rPr>
          <w:sz w:val="24"/>
        </w:rPr>
        <w:tab/>
      </w:r>
      <w:r w:rsidRPr="00A43D19">
        <w:rPr>
          <w:sz w:val="24"/>
        </w:rPr>
        <w:tab/>
      </w:r>
      <w:r w:rsidRPr="00A43D19">
        <w:rPr>
          <w:sz w:val="24"/>
        </w:rPr>
        <w:tab/>
        <w:t>Article/Book:</w:t>
      </w:r>
      <w:r w:rsidRPr="00A43D19">
        <w:rPr>
          <w:sz w:val="24"/>
        </w:rPr>
        <w:tab/>
      </w:r>
      <w:r w:rsidRPr="00A43D19">
        <w:rPr>
          <w:sz w:val="24"/>
          <w:u w:val="single"/>
        </w:rPr>
        <w:tab/>
      </w:r>
      <w:r w:rsidRPr="00A43D19">
        <w:rPr>
          <w:sz w:val="24"/>
          <w:u w:val="single"/>
        </w:rPr>
        <w:tab/>
      </w:r>
      <w:r w:rsidRPr="00A43D19">
        <w:rPr>
          <w:sz w:val="24"/>
        </w:rPr>
        <w:tab/>
        <w:t xml:space="preserve">Academic paper: </w:t>
      </w:r>
      <w:r w:rsidRPr="00A43D19">
        <w:rPr>
          <w:sz w:val="24"/>
          <w:u w:val="single"/>
        </w:rPr>
        <w:tab/>
      </w:r>
      <w:r w:rsidRPr="00A43D19">
        <w:rPr>
          <w:sz w:val="24"/>
          <w:u w:val="single"/>
        </w:rPr>
        <w:tab/>
      </w:r>
    </w:p>
    <w:p w14:paraId="5E8EA2C0" w14:textId="77777777" w:rsidR="00C45F78" w:rsidRPr="00A43D19" w:rsidRDefault="00C45F78" w:rsidP="00C45F78">
      <w:pPr>
        <w:rPr>
          <w:sz w:val="24"/>
        </w:rPr>
      </w:pPr>
      <w:r w:rsidRPr="00A43D19">
        <w:rPr>
          <w:sz w:val="24"/>
        </w:rPr>
        <w:tab/>
      </w:r>
      <w:r w:rsidRPr="00A43D19">
        <w:rPr>
          <w:sz w:val="24"/>
        </w:rPr>
        <w:tab/>
      </w:r>
      <w:r w:rsidRPr="00A43D19">
        <w:rPr>
          <w:sz w:val="24"/>
        </w:rPr>
        <w:tab/>
      </w:r>
    </w:p>
    <w:p w14:paraId="21068AF9" w14:textId="77777777" w:rsidR="00C45F78" w:rsidRPr="00A43D19" w:rsidRDefault="00C45F78" w:rsidP="00C45F78">
      <w:pPr>
        <w:rPr>
          <w:sz w:val="24"/>
          <w:u w:val="single"/>
        </w:rPr>
      </w:pPr>
      <w:r w:rsidRPr="00A43D19">
        <w:rPr>
          <w:sz w:val="24"/>
        </w:rPr>
        <w:tab/>
      </w:r>
      <w:r w:rsidRPr="00A43D19">
        <w:rPr>
          <w:sz w:val="24"/>
        </w:rPr>
        <w:tab/>
      </w:r>
      <w:r w:rsidRPr="00A43D19">
        <w:rPr>
          <w:sz w:val="24"/>
        </w:rPr>
        <w:tab/>
        <w:t xml:space="preserve">Other: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Pr>
          <w:sz w:val="24"/>
          <w:u w:val="single"/>
        </w:rPr>
        <w:tab/>
      </w:r>
    </w:p>
    <w:p w14:paraId="130E4987" w14:textId="77777777" w:rsidR="00C45F78" w:rsidRPr="00A43D19" w:rsidRDefault="00C45F78" w:rsidP="00C45F78">
      <w:pPr>
        <w:rPr>
          <w:sz w:val="24"/>
        </w:rPr>
      </w:pPr>
    </w:p>
    <w:p w14:paraId="26277611" w14:textId="77777777" w:rsidR="00C45F78" w:rsidRPr="00A43D19" w:rsidRDefault="00C45F78" w:rsidP="00C45F78">
      <w:pPr>
        <w:rPr>
          <w:sz w:val="24"/>
          <w:u w:val="single"/>
        </w:rPr>
      </w:pPr>
      <w:r w:rsidRPr="00A43D19">
        <w:rPr>
          <w:sz w:val="24"/>
        </w:rPr>
        <w:t xml:space="preserve">Description of topic: </w:t>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p>
    <w:p w14:paraId="52E94297" w14:textId="77777777" w:rsidR="00C45F78" w:rsidRPr="00A43D19" w:rsidRDefault="00C45F78" w:rsidP="00C45F78">
      <w:pPr>
        <w:rPr>
          <w:sz w:val="24"/>
          <w:u w:val="single"/>
        </w:rPr>
      </w:pPr>
    </w:p>
    <w:p w14:paraId="59AC8195" w14:textId="77777777" w:rsidR="00C45F78" w:rsidRPr="00A43D19" w:rsidRDefault="00C45F78" w:rsidP="00C45F78">
      <w:pPr>
        <w:rPr>
          <w:sz w:val="24"/>
          <w:u w:val="single"/>
        </w:rPr>
      </w:pP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r w:rsidRPr="00A43D19">
        <w:rPr>
          <w:sz w:val="24"/>
          <w:u w:val="single"/>
        </w:rPr>
        <w:tab/>
      </w:r>
    </w:p>
    <w:p w14:paraId="49F40C17" w14:textId="77777777" w:rsidR="00C45F78" w:rsidRPr="00C542D5" w:rsidRDefault="00C45F78" w:rsidP="00C45F78">
      <w:pPr>
        <w:rPr>
          <w:b/>
          <w:sz w:val="22"/>
        </w:rPr>
      </w:pPr>
    </w:p>
    <w:p w14:paraId="3280BBD4" w14:textId="77777777" w:rsidR="00C45F78" w:rsidRPr="00C542D5" w:rsidRDefault="00C45F78" w:rsidP="00C45F78">
      <w:pPr>
        <w:pStyle w:val="BodyText"/>
        <w:ind w:left="360" w:right="360"/>
        <w:jc w:val="both"/>
        <w:rPr>
          <w:sz w:val="22"/>
        </w:rPr>
      </w:pPr>
      <w:r w:rsidRPr="00C542D5">
        <w:rPr>
          <w:sz w:val="22"/>
        </w:rPr>
        <w:t xml:space="preserve">I have read the “Rules Governing the Use of the Archives” on the back of this form, and I agree to abide by them.  I understand that the right to examine archival records does not constitute a right to publish them.  I agree neither to publish, nor to reproduce the records that I have used without explicit permission to do so from the appropriate church official.  I understand that if I publish or reproduce archival records, I am responsible for conforming to any and all copyright, right-to-privacy, libel, slander and other applicable statutes.  I agree to indemnify and hold harmless the </w:t>
      </w:r>
      <w:r>
        <w:rPr>
          <w:sz w:val="22"/>
        </w:rPr>
        <w:t>parish</w:t>
      </w:r>
      <w:r w:rsidRPr="00C542D5">
        <w:rPr>
          <w:sz w:val="22"/>
        </w:rPr>
        <w:t>, its officers, employees and agents from any and all claims resulting from the use of archival records.  I understand that failure to comply with these rules may result in the denial of access to archival records.</w:t>
      </w:r>
    </w:p>
    <w:p w14:paraId="0FB275F5" w14:textId="77777777" w:rsidR="00C45F78" w:rsidRDefault="00C45F78" w:rsidP="00C45F78">
      <w:pPr>
        <w:pStyle w:val="Heading2"/>
        <w:rPr>
          <w:b w:val="0"/>
        </w:rPr>
      </w:pPr>
    </w:p>
    <w:p w14:paraId="4C63E57C" w14:textId="77777777" w:rsidR="00C45F78" w:rsidRDefault="00C45F78" w:rsidP="00C45F78">
      <w:pPr>
        <w:pStyle w:val="Heading2"/>
      </w:pPr>
      <w:r>
        <w:t>Signature: ________________________________________  Date: ______________</w:t>
      </w:r>
    </w:p>
    <w:p w14:paraId="2F67A9B4" w14:textId="77777777" w:rsidR="00C45F78" w:rsidRDefault="00C45F78" w:rsidP="00C45F78">
      <w:pPr>
        <w:rPr>
          <w:b/>
          <w:sz w:val="24"/>
        </w:rPr>
      </w:pPr>
    </w:p>
    <w:p w14:paraId="36E62832" w14:textId="77777777" w:rsidR="00C45F78" w:rsidRPr="00C542D5" w:rsidRDefault="00C45F78" w:rsidP="00C45F78">
      <w:pPr>
        <w:ind w:left="360" w:right="360"/>
        <w:jc w:val="both"/>
        <w:rPr>
          <w:sz w:val="22"/>
        </w:rPr>
      </w:pPr>
      <w:r w:rsidRPr="00C542D5">
        <w:rPr>
          <w:sz w:val="22"/>
        </w:rPr>
        <w:t xml:space="preserve">If it appears to Archives staff that your research parallels that of another researcher, would you allow Archives staff to give your name, address and research topic to the other researcher?  Please initial your response.   </w:t>
      </w:r>
      <w:r w:rsidRPr="00C542D5">
        <w:rPr>
          <w:b/>
          <w:sz w:val="22"/>
        </w:rPr>
        <w:t>Yes</w:t>
      </w:r>
      <w:r w:rsidRPr="00C542D5">
        <w:rPr>
          <w:sz w:val="22"/>
        </w:rPr>
        <w:t xml:space="preserve">:  ____                 </w:t>
      </w:r>
      <w:r w:rsidRPr="00C542D5">
        <w:rPr>
          <w:b/>
          <w:sz w:val="22"/>
        </w:rPr>
        <w:t>No:  ____</w:t>
      </w:r>
    </w:p>
    <w:p w14:paraId="36A0DCC8" w14:textId="77777777" w:rsidR="00C45F78" w:rsidRDefault="00C45F78" w:rsidP="00C45F78">
      <w:pPr>
        <w:rPr>
          <w:b/>
          <w:sz w:val="24"/>
        </w:rPr>
      </w:pPr>
    </w:p>
    <w:p w14:paraId="5442BD98" w14:textId="77777777" w:rsidR="00C45F78" w:rsidRDefault="00C45F78" w:rsidP="00C45F78">
      <w:pPr>
        <w:rPr>
          <w:b/>
          <w:sz w:val="24"/>
        </w:rPr>
      </w:pPr>
    </w:p>
    <w:p w14:paraId="1F70615D" w14:textId="77777777" w:rsidR="00C45F78" w:rsidRDefault="00C45F78" w:rsidP="00C45F78">
      <w:pPr>
        <w:rPr>
          <w:b/>
          <w:sz w:val="24"/>
        </w:rPr>
      </w:pPr>
      <w:r>
        <w:rPr>
          <w:b/>
          <w:sz w:val="24"/>
        </w:rPr>
        <w:t>Parish staff acknowledgement:  __________________________________________</w:t>
      </w:r>
    </w:p>
    <w:p w14:paraId="3553EAE7" w14:textId="77777777" w:rsidR="00C45F78" w:rsidRDefault="00C45F78" w:rsidP="00C45F78">
      <w:pPr>
        <w:rPr>
          <w:b/>
          <w:sz w:val="24"/>
        </w:rPr>
      </w:pPr>
    </w:p>
    <w:p w14:paraId="6F6769A5" w14:textId="77777777" w:rsidR="00C45F78" w:rsidRDefault="00C45F78">
      <w:pPr>
        <w:rPr>
          <w:b/>
          <w:sz w:val="24"/>
        </w:rPr>
      </w:pPr>
      <w:r>
        <w:rPr>
          <w:sz w:val="24"/>
        </w:rPr>
        <w:br w:type="page"/>
      </w:r>
    </w:p>
    <w:p w14:paraId="6D4CD4F3" w14:textId="77777777" w:rsidR="00C45F78" w:rsidRPr="00C542D5" w:rsidRDefault="00C45F78" w:rsidP="00C45F78">
      <w:pPr>
        <w:pStyle w:val="Heading3"/>
        <w:rPr>
          <w:sz w:val="24"/>
        </w:rPr>
      </w:pPr>
      <w:r w:rsidRPr="00C542D5">
        <w:rPr>
          <w:sz w:val="24"/>
        </w:rPr>
        <w:lastRenderedPageBreak/>
        <w:t xml:space="preserve">Rules governing the use of the </w:t>
      </w:r>
      <w:r>
        <w:rPr>
          <w:sz w:val="24"/>
        </w:rPr>
        <w:t xml:space="preserve">parish </w:t>
      </w:r>
      <w:r w:rsidRPr="00C542D5">
        <w:rPr>
          <w:sz w:val="24"/>
        </w:rPr>
        <w:t>archival records</w:t>
      </w:r>
    </w:p>
    <w:p w14:paraId="379271C7" w14:textId="77777777" w:rsidR="00C45F78" w:rsidRPr="00C542D5" w:rsidRDefault="00C45F78" w:rsidP="00C45F78"/>
    <w:p w14:paraId="0823B0BE" w14:textId="77777777" w:rsidR="00C45F78" w:rsidRPr="00C542D5" w:rsidRDefault="00C45F78" w:rsidP="00C45F78">
      <w:pPr>
        <w:numPr>
          <w:ilvl w:val="0"/>
          <w:numId w:val="1"/>
        </w:numPr>
        <w:rPr>
          <w:sz w:val="24"/>
        </w:rPr>
      </w:pPr>
      <w:r w:rsidRPr="00C542D5">
        <w:rPr>
          <w:sz w:val="24"/>
        </w:rPr>
        <w:t>All researchers must complete the reverse side of this form prior to being given access to any records.</w:t>
      </w:r>
    </w:p>
    <w:p w14:paraId="5C402D82" w14:textId="77777777" w:rsidR="00C45F78" w:rsidRPr="00C542D5" w:rsidRDefault="00C45F78" w:rsidP="00C45F78">
      <w:pPr>
        <w:ind w:left="360"/>
        <w:rPr>
          <w:sz w:val="24"/>
        </w:rPr>
      </w:pPr>
    </w:p>
    <w:p w14:paraId="251EAED1" w14:textId="77777777" w:rsidR="00C45F78" w:rsidRPr="00C542D5" w:rsidRDefault="00C45F78" w:rsidP="00C45F78">
      <w:pPr>
        <w:numPr>
          <w:ilvl w:val="0"/>
          <w:numId w:val="1"/>
        </w:numPr>
        <w:rPr>
          <w:sz w:val="24"/>
        </w:rPr>
      </w:pPr>
      <w:r w:rsidRPr="00C542D5">
        <w:rPr>
          <w:sz w:val="24"/>
        </w:rPr>
        <w:t xml:space="preserve">Access to records is granted at the discretion of the </w:t>
      </w:r>
      <w:r>
        <w:rPr>
          <w:sz w:val="24"/>
        </w:rPr>
        <w:t>Pastor</w:t>
      </w:r>
      <w:r w:rsidR="005F19A5">
        <w:rPr>
          <w:sz w:val="24"/>
        </w:rPr>
        <w:t>/Administrator/Parish Director</w:t>
      </w:r>
      <w:r w:rsidRPr="00C542D5">
        <w:rPr>
          <w:sz w:val="24"/>
        </w:rPr>
        <w:t xml:space="preserve"> and in accordance with </w:t>
      </w:r>
      <w:r>
        <w:rPr>
          <w:sz w:val="24"/>
        </w:rPr>
        <w:t>parish</w:t>
      </w:r>
      <w:r w:rsidRPr="00C542D5">
        <w:rPr>
          <w:sz w:val="24"/>
        </w:rPr>
        <w:t xml:space="preserve"> policies; it is a privilege that may be revoked with just cause.</w:t>
      </w:r>
    </w:p>
    <w:p w14:paraId="2525528E" w14:textId="77777777" w:rsidR="00C45F78" w:rsidRPr="00C542D5" w:rsidRDefault="00C45F78" w:rsidP="00C45F78">
      <w:pPr>
        <w:ind w:left="360"/>
        <w:rPr>
          <w:sz w:val="24"/>
        </w:rPr>
      </w:pPr>
    </w:p>
    <w:p w14:paraId="23DCE821" w14:textId="77777777" w:rsidR="00C45F78" w:rsidRPr="00C542D5" w:rsidRDefault="00C45F78" w:rsidP="00C45F78">
      <w:pPr>
        <w:numPr>
          <w:ilvl w:val="0"/>
          <w:numId w:val="1"/>
        </w:numPr>
        <w:rPr>
          <w:sz w:val="24"/>
        </w:rPr>
      </w:pPr>
      <w:r w:rsidRPr="00C542D5">
        <w:rPr>
          <w:sz w:val="24"/>
        </w:rPr>
        <w:t xml:space="preserve">Coats, book bags, backpacks, and other personal property not essential to a researcher’s work must be left </w:t>
      </w:r>
      <w:r>
        <w:rPr>
          <w:sz w:val="24"/>
        </w:rPr>
        <w:t xml:space="preserve">in designated area away from researcher’s table. </w:t>
      </w:r>
    </w:p>
    <w:p w14:paraId="6CC20BF5" w14:textId="77777777" w:rsidR="00C45F78" w:rsidRPr="00C542D5" w:rsidRDefault="00C45F78" w:rsidP="00C45F78">
      <w:pPr>
        <w:rPr>
          <w:sz w:val="24"/>
        </w:rPr>
      </w:pPr>
    </w:p>
    <w:p w14:paraId="6B51AB44" w14:textId="77777777" w:rsidR="00C45F78" w:rsidRPr="00C542D5" w:rsidRDefault="00C45F78" w:rsidP="00C45F78">
      <w:pPr>
        <w:numPr>
          <w:ilvl w:val="0"/>
          <w:numId w:val="1"/>
        </w:numPr>
        <w:rPr>
          <w:sz w:val="24"/>
        </w:rPr>
      </w:pPr>
      <w:r w:rsidRPr="00C542D5">
        <w:rPr>
          <w:sz w:val="24"/>
        </w:rPr>
        <w:t xml:space="preserve">Eating, drinking and smoking are not permitted </w:t>
      </w:r>
      <w:r w:rsidR="001164F6">
        <w:rPr>
          <w:sz w:val="24"/>
        </w:rPr>
        <w:t>while consulting records</w:t>
      </w:r>
      <w:r w:rsidRPr="00C542D5">
        <w:rPr>
          <w:sz w:val="24"/>
        </w:rPr>
        <w:t>.</w:t>
      </w:r>
    </w:p>
    <w:p w14:paraId="372433E2" w14:textId="77777777" w:rsidR="00C45F78" w:rsidRPr="00C542D5" w:rsidRDefault="00C45F78" w:rsidP="00C45F78">
      <w:pPr>
        <w:ind w:left="360"/>
        <w:rPr>
          <w:b/>
          <w:sz w:val="24"/>
        </w:rPr>
      </w:pPr>
    </w:p>
    <w:p w14:paraId="02E73966" w14:textId="77777777" w:rsidR="00C45F78" w:rsidRPr="00C542D5" w:rsidRDefault="00C45F78" w:rsidP="00C45F78">
      <w:pPr>
        <w:numPr>
          <w:ilvl w:val="0"/>
          <w:numId w:val="1"/>
        </w:numPr>
        <w:rPr>
          <w:sz w:val="24"/>
        </w:rPr>
      </w:pPr>
      <w:r w:rsidRPr="00C542D5">
        <w:rPr>
          <w:sz w:val="24"/>
        </w:rPr>
        <w:t xml:space="preserve">Only </w:t>
      </w:r>
      <w:r w:rsidRPr="00C542D5">
        <w:rPr>
          <w:sz w:val="24"/>
          <w:u w:val="single"/>
        </w:rPr>
        <w:t>pencils</w:t>
      </w:r>
      <w:r w:rsidRPr="00C542D5">
        <w:rPr>
          <w:sz w:val="24"/>
        </w:rPr>
        <w:t xml:space="preserve"> may be used for note taking; no pens, highlighters, or markers. </w:t>
      </w:r>
    </w:p>
    <w:p w14:paraId="7B91BECA" w14:textId="77777777" w:rsidR="00C45F78" w:rsidRPr="00C542D5" w:rsidRDefault="00C45F78" w:rsidP="00C45F78">
      <w:pPr>
        <w:ind w:left="360"/>
        <w:rPr>
          <w:sz w:val="24"/>
        </w:rPr>
      </w:pPr>
      <w:r w:rsidRPr="00C542D5">
        <w:rPr>
          <w:sz w:val="24"/>
        </w:rPr>
        <w:t>Laptop computers are permitted.</w:t>
      </w:r>
    </w:p>
    <w:p w14:paraId="21514931" w14:textId="77777777" w:rsidR="00C45F78" w:rsidRPr="00C542D5" w:rsidRDefault="00C45F78" w:rsidP="00C45F78">
      <w:pPr>
        <w:rPr>
          <w:b/>
          <w:sz w:val="24"/>
        </w:rPr>
      </w:pPr>
    </w:p>
    <w:p w14:paraId="4671A64E" w14:textId="77777777" w:rsidR="00C45F78" w:rsidRPr="00C542D5" w:rsidRDefault="00C45F78" w:rsidP="00C45F78">
      <w:pPr>
        <w:pStyle w:val="BodyText"/>
        <w:numPr>
          <w:ilvl w:val="0"/>
          <w:numId w:val="1"/>
        </w:numPr>
      </w:pPr>
      <w:r w:rsidRPr="00C542D5">
        <w:t>All materials must be handled with care.</w:t>
      </w:r>
    </w:p>
    <w:p w14:paraId="1105DF72" w14:textId="77777777" w:rsidR="00C45F78" w:rsidRPr="00C542D5" w:rsidRDefault="00C45F78" w:rsidP="00C45F78">
      <w:pPr>
        <w:pStyle w:val="BodyText"/>
        <w:ind w:left="360"/>
      </w:pPr>
    </w:p>
    <w:p w14:paraId="2959DB7A" w14:textId="77777777" w:rsidR="00C45F78" w:rsidRPr="00C542D5" w:rsidRDefault="00C45F78" w:rsidP="00C45F78">
      <w:pPr>
        <w:numPr>
          <w:ilvl w:val="0"/>
          <w:numId w:val="1"/>
        </w:numPr>
        <w:rPr>
          <w:sz w:val="24"/>
        </w:rPr>
      </w:pPr>
      <w:r w:rsidRPr="00C542D5">
        <w:rPr>
          <w:sz w:val="24"/>
        </w:rPr>
        <w:t>The exact order of material in a file folder must be preserved; if you notice something that is out of order please notify a staff member.</w:t>
      </w:r>
    </w:p>
    <w:p w14:paraId="7745A099" w14:textId="77777777" w:rsidR="00C45F78" w:rsidRPr="00C542D5" w:rsidRDefault="00C45F78" w:rsidP="00C45F78">
      <w:pPr>
        <w:rPr>
          <w:sz w:val="24"/>
        </w:rPr>
      </w:pPr>
    </w:p>
    <w:p w14:paraId="452F0026" w14:textId="77777777" w:rsidR="00C45F78" w:rsidRDefault="00C45F78" w:rsidP="00C45F78">
      <w:pPr>
        <w:numPr>
          <w:ilvl w:val="0"/>
          <w:numId w:val="1"/>
        </w:numPr>
        <w:rPr>
          <w:sz w:val="24"/>
        </w:rPr>
      </w:pPr>
      <w:r w:rsidRPr="00A43D19">
        <w:rPr>
          <w:sz w:val="24"/>
        </w:rPr>
        <w:t>Photocopying &amp; Scanning</w:t>
      </w:r>
      <w:r>
        <w:rPr>
          <w:sz w:val="24"/>
        </w:rPr>
        <w:t xml:space="preserve">. </w:t>
      </w:r>
      <w:r w:rsidRPr="00C542D5">
        <w:rPr>
          <w:sz w:val="24"/>
        </w:rPr>
        <w:t xml:space="preserve">This will be done </w:t>
      </w:r>
      <w:r>
        <w:rPr>
          <w:sz w:val="24"/>
        </w:rPr>
        <w:t>at the discretion of the parish staff and</w:t>
      </w:r>
      <w:r w:rsidRPr="00C542D5">
        <w:rPr>
          <w:sz w:val="24"/>
        </w:rPr>
        <w:t xml:space="preserve"> only when such duplication does not harm the original record</w:t>
      </w:r>
      <w:r>
        <w:rPr>
          <w:sz w:val="24"/>
        </w:rPr>
        <w:t xml:space="preserve"> and does not violate copyright restrictions</w:t>
      </w:r>
      <w:r w:rsidRPr="00C542D5">
        <w:rPr>
          <w:sz w:val="24"/>
        </w:rPr>
        <w:t>.</w:t>
      </w:r>
      <w:r>
        <w:rPr>
          <w:sz w:val="24"/>
        </w:rPr>
        <w:t xml:space="preserve"> </w:t>
      </w:r>
      <w:r>
        <w:rPr>
          <w:sz w:val="24"/>
        </w:rPr>
        <w:br/>
      </w:r>
    </w:p>
    <w:p w14:paraId="3725814E" w14:textId="77777777" w:rsidR="00C45F78" w:rsidRPr="00A43D19" w:rsidRDefault="00C45F78" w:rsidP="00C45F78">
      <w:pPr>
        <w:numPr>
          <w:ilvl w:val="0"/>
          <w:numId w:val="1"/>
        </w:numPr>
        <w:rPr>
          <w:sz w:val="24"/>
        </w:rPr>
      </w:pPr>
      <w:r>
        <w:rPr>
          <w:sz w:val="24"/>
        </w:rPr>
        <w:t xml:space="preserve">Permission to Publish: Any materials you wish to use in a publication must be approved by the Parish and a </w:t>
      </w:r>
      <w:r w:rsidRPr="00A43D19">
        <w:rPr>
          <w:i/>
          <w:sz w:val="24"/>
        </w:rPr>
        <w:t>Permission to Publish Agreement</w:t>
      </w:r>
      <w:r>
        <w:rPr>
          <w:sz w:val="24"/>
        </w:rPr>
        <w:t xml:space="preserve"> must be signed.  </w:t>
      </w:r>
    </w:p>
    <w:p w14:paraId="34DE5C76" w14:textId="77777777" w:rsidR="00C45F78" w:rsidRPr="00C542D5" w:rsidRDefault="00C45F78" w:rsidP="00C45F78">
      <w:pPr>
        <w:ind w:left="360"/>
        <w:rPr>
          <w:sz w:val="24"/>
        </w:rPr>
      </w:pPr>
    </w:p>
    <w:p w14:paraId="518DED83" w14:textId="77777777" w:rsidR="00C45F78" w:rsidRPr="00C542D5" w:rsidRDefault="00C45F78" w:rsidP="00C45F78">
      <w:pPr>
        <w:numPr>
          <w:ilvl w:val="0"/>
          <w:numId w:val="1"/>
        </w:numPr>
        <w:rPr>
          <w:sz w:val="24"/>
        </w:rPr>
      </w:pPr>
      <w:r w:rsidRPr="00C542D5">
        <w:rPr>
          <w:sz w:val="24"/>
        </w:rPr>
        <w:t xml:space="preserve">The researcher agrees to donate to the </w:t>
      </w:r>
      <w:r>
        <w:rPr>
          <w:sz w:val="24"/>
        </w:rPr>
        <w:t>parish</w:t>
      </w:r>
      <w:r w:rsidRPr="00C542D5">
        <w:rPr>
          <w:sz w:val="24"/>
        </w:rPr>
        <w:t xml:space="preserve"> one copy of any completed work that was based substantially on records held in the archives.</w:t>
      </w:r>
    </w:p>
    <w:p w14:paraId="4CDDA1D7" w14:textId="77777777" w:rsidR="00C45F78" w:rsidRPr="00C542D5" w:rsidRDefault="00C45F78" w:rsidP="00C45F78">
      <w:pPr>
        <w:rPr>
          <w:sz w:val="24"/>
        </w:rPr>
      </w:pPr>
    </w:p>
    <w:p w14:paraId="6D969A7B" w14:textId="77777777" w:rsidR="00C45F78" w:rsidRDefault="00C45F78" w:rsidP="00C45F78">
      <w:pPr>
        <w:rPr>
          <w:b/>
        </w:rPr>
      </w:pPr>
      <w:r>
        <w:rPr>
          <w:b/>
          <w:sz w:val="24"/>
        </w:rPr>
        <w:t>Materials consulted</w:t>
      </w:r>
      <w:r>
        <w:rPr>
          <w:b/>
        </w:rPr>
        <w:t xml:space="preserve">                       </w:t>
      </w:r>
      <w:r>
        <w:rPr>
          <w:b/>
        </w:rPr>
        <w:tab/>
      </w:r>
      <w:r>
        <w:rPr>
          <w:b/>
        </w:rPr>
        <w:tab/>
      </w:r>
      <w:r>
        <w:rPr>
          <w:b/>
        </w:rPr>
        <w:tab/>
      </w:r>
      <w:r>
        <w:rPr>
          <w:b/>
        </w:rPr>
        <w:tab/>
      </w:r>
      <w:r>
        <w:rPr>
          <w:b/>
        </w:rPr>
        <w:tab/>
      </w:r>
      <w:r>
        <w:rPr>
          <w:b/>
        </w:rPr>
        <w:tab/>
        <w:t>Staff use only.</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430"/>
        <w:gridCol w:w="3510"/>
      </w:tblGrid>
      <w:tr w:rsidR="00C45F78" w14:paraId="2FC3EF18" w14:textId="77777777" w:rsidTr="00C45F78">
        <w:tc>
          <w:tcPr>
            <w:tcW w:w="2875" w:type="dxa"/>
          </w:tcPr>
          <w:p w14:paraId="45B157AB" w14:textId="77777777" w:rsidR="00C45F78" w:rsidRDefault="00C45F78" w:rsidP="00E317EF">
            <w:pPr>
              <w:pStyle w:val="Heading2"/>
            </w:pPr>
            <w:r>
              <w:t>Type of Record</w:t>
            </w:r>
          </w:p>
        </w:tc>
        <w:tc>
          <w:tcPr>
            <w:tcW w:w="2430" w:type="dxa"/>
          </w:tcPr>
          <w:p w14:paraId="3F7D260B" w14:textId="77777777" w:rsidR="00C45F78" w:rsidRDefault="00C45F78" w:rsidP="00E317EF">
            <w:pPr>
              <w:rPr>
                <w:b/>
                <w:sz w:val="24"/>
              </w:rPr>
            </w:pPr>
            <w:r>
              <w:rPr>
                <w:b/>
                <w:sz w:val="24"/>
              </w:rPr>
              <w:t>Date of Consultation</w:t>
            </w:r>
          </w:p>
        </w:tc>
        <w:tc>
          <w:tcPr>
            <w:tcW w:w="3510" w:type="dxa"/>
          </w:tcPr>
          <w:p w14:paraId="3F29558E" w14:textId="77777777" w:rsidR="00C45F78" w:rsidRDefault="00C45F78" w:rsidP="00E317EF">
            <w:pPr>
              <w:rPr>
                <w:b/>
                <w:sz w:val="24"/>
              </w:rPr>
            </w:pPr>
            <w:r>
              <w:rPr>
                <w:b/>
                <w:sz w:val="24"/>
              </w:rPr>
              <w:t xml:space="preserve">Notes </w:t>
            </w:r>
          </w:p>
        </w:tc>
      </w:tr>
      <w:tr w:rsidR="00C45F78" w14:paraId="0A5B177D" w14:textId="77777777" w:rsidTr="00C45F78">
        <w:tc>
          <w:tcPr>
            <w:tcW w:w="2875" w:type="dxa"/>
          </w:tcPr>
          <w:p w14:paraId="0AB842A4" w14:textId="77777777" w:rsidR="00C45F78" w:rsidRDefault="00C45F78" w:rsidP="00E317EF">
            <w:pPr>
              <w:rPr>
                <w:b/>
                <w:sz w:val="24"/>
              </w:rPr>
            </w:pPr>
          </w:p>
        </w:tc>
        <w:tc>
          <w:tcPr>
            <w:tcW w:w="2430" w:type="dxa"/>
          </w:tcPr>
          <w:p w14:paraId="59E135AA" w14:textId="77777777" w:rsidR="00C45F78" w:rsidRDefault="00C45F78" w:rsidP="00E317EF">
            <w:pPr>
              <w:rPr>
                <w:b/>
                <w:sz w:val="24"/>
              </w:rPr>
            </w:pPr>
          </w:p>
        </w:tc>
        <w:tc>
          <w:tcPr>
            <w:tcW w:w="3510" w:type="dxa"/>
          </w:tcPr>
          <w:p w14:paraId="2FD49B6B" w14:textId="77777777" w:rsidR="00C45F78" w:rsidRDefault="00C45F78" w:rsidP="00E317EF">
            <w:pPr>
              <w:rPr>
                <w:b/>
                <w:sz w:val="24"/>
              </w:rPr>
            </w:pPr>
          </w:p>
        </w:tc>
      </w:tr>
      <w:tr w:rsidR="00C45F78" w14:paraId="57A1AB22" w14:textId="77777777" w:rsidTr="00C45F78">
        <w:tc>
          <w:tcPr>
            <w:tcW w:w="2875" w:type="dxa"/>
          </w:tcPr>
          <w:p w14:paraId="63A0D20D" w14:textId="77777777" w:rsidR="00C45F78" w:rsidRDefault="00C45F78" w:rsidP="00E317EF">
            <w:pPr>
              <w:rPr>
                <w:b/>
                <w:sz w:val="24"/>
              </w:rPr>
            </w:pPr>
          </w:p>
        </w:tc>
        <w:tc>
          <w:tcPr>
            <w:tcW w:w="2430" w:type="dxa"/>
          </w:tcPr>
          <w:p w14:paraId="2BA72D0B" w14:textId="77777777" w:rsidR="00C45F78" w:rsidRDefault="00C45F78" w:rsidP="00E317EF">
            <w:pPr>
              <w:rPr>
                <w:b/>
                <w:sz w:val="24"/>
              </w:rPr>
            </w:pPr>
          </w:p>
        </w:tc>
        <w:tc>
          <w:tcPr>
            <w:tcW w:w="3510" w:type="dxa"/>
          </w:tcPr>
          <w:p w14:paraId="4777BD30" w14:textId="77777777" w:rsidR="00C45F78" w:rsidRDefault="00C45F78" w:rsidP="00E317EF">
            <w:pPr>
              <w:rPr>
                <w:b/>
                <w:sz w:val="24"/>
              </w:rPr>
            </w:pPr>
          </w:p>
        </w:tc>
      </w:tr>
      <w:tr w:rsidR="00C45F78" w14:paraId="669D4A84" w14:textId="77777777" w:rsidTr="00C45F78">
        <w:tc>
          <w:tcPr>
            <w:tcW w:w="2875" w:type="dxa"/>
          </w:tcPr>
          <w:p w14:paraId="702F293D" w14:textId="77777777" w:rsidR="00C45F78" w:rsidRDefault="00C45F78" w:rsidP="00E317EF">
            <w:pPr>
              <w:rPr>
                <w:b/>
                <w:sz w:val="24"/>
              </w:rPr>
            </w:pPr>
          </w:p>
        </w:tc>
        <w:tc>
          <w:tcPr>
            <w:tcW w:w="2430" w:type="dxa"/>
          </w:tcPr>
          <w:p w14:paraId="5C4E0CF5" w14:textId="77777777" w:rsidR="00C45F78" w:rsidRDefault="00C45F78" w:rsidP="00E317EF">
            <w:pPr>
              <w:rPr>
                <w:b/>
                <w:sz w:val="24"/>
              </w:rPr>
            </w:pPr>
          </w:p>
        </w:tc>
        <w:tc>
          <w:tcPr>
            <w:tcW w:w="3510" w:type="dxa"/>
          </w:tcPr>
          <w:p w14:paraId="39540053" w14:textId="77777777" w:rsidR="00C45F78" w:rsidRDefault="00C45F78" w:rsidP="00E317EF">
            <w:pPr>
              <w:rPr>
                <w:b/>
                <w:sz w:val="24"/>
              </w:rPr>
            </w:pPr>
          </w:p>
        </w:tc>
      </w:tr>
      <w:tr w:rsidR="00C45F78" w14:paraId="6CA8CCA5" w14:textId="77777777" w:rsidTr="00C45F78">
        <w:tc>
          <w:tcPr>
            <w:tcW w:w="2875" w:type="dxa"/>
          </w:tcPr>
          <w:p w14:paraId="3B40860A" w14:textId="77777777" w:rsidR="00C45F78" w:rsidRDefault="00C45F78" w:rsidP="00E317EF">
            <w:pPr>
              <w:rPr>
                <w:b/>
                <w:sz w:val="24"/>
              </w:rPr>
            </w:pPr>
          </w:p>
        </w:tc>
        <w:tc>
          <w:tcPr>
            <w:tcW w:w="2430" w:type="dxa"/>
          </w:tcPr>
          <w:p w14:paraId="3563108A" w14:textId="77777777" w:rsidR="00C45F78" w:rsidRDefault="00C45F78" w:rsidP="00E317EF">
            <w:pPr>
              <w:rPr>
                <w:b/>
                <w:sz w:val="24"/>
              </w:rPr>
            </w:pPr>
          </w:p>
        </w:tc>
        <w:tc>
          <w:tcPr>
            <w:tcW w:w="3510" w:type="dxa"/>
          </w:tcPr>
          <w:p w14:paraId="347E4EFB" w14:textId="77777777" w:rsidR="00C45F78" w:rsidRDefault="00C45F78" w:rsidP="00E317EF">
            <w:pPr>
              <w:rPr>
                <w:b/>
                <w:sz w:val="24"/>
              </w:rPr>
            </w:pPr>
          </w:p>
        </w:tc>
      </w:tr>
      <w:tr w:rsidR="00C45F78" w14:paraId="41834FA4" w14:textId="77777777" w:rsidTr="00C45F78">
        <w:tc>
          <w:tcPr>
            <w:tcW w:w="2875" w:type="dxa"/>
          </w:tcPr>
          <w:p w14:paraId="22BFD180" w14:textId="77777777" w:rsidR="00C45F78" w:rsidRDefault="00C45F78" w:rsidP="00E317EF">
            <w:pPr>
              <w:rPr>
                <w:b/>
                <w:sz w:val="24"/>
              </w:rPr>
            </w:pPr>
          </w:p>
        </w:tc>
        <w:tc>
          <w:tcPr>
            <w:tcW w:w="2430" w:type="dxa"/>
          </w:tcPr>
          <w:p w14:paraId="33D4E335" w14:textId="77777777" w:rsidR="00C45F78" w:rsidRDefault="00C45F78" w:rsidP="00E317EF">
            <w:pPr>
              <w:rPr>
                <w:b/>
                <w:sz w:val="24"/>
              </w:rPr>
            </w:pPr>
          </w:p>
        </w:tc>
        <w:tc>
          <w:tcPr>
            <w:tcW w:w="3510" w:type="dxa"/>
          </w:tcPr>
          <w:p w14:paraId="091D3B94" w14:textId="77777777" w:rsidR="00C45F78" w:rsidRDefault="00C45F78" w:rsidP="00E317EF">
            <w:pPr>
              <w:rPr>
                <w:b/>
                <w:sz w:val="24"/>
              </w:rPr>
            </w:pPr>
          </w:p>
        </w:tc>
      </w:tr>
      <w:tr w:rsidR="001164F6" w14:paraId="338B085D" w14:textId="77777777" w:rsidTr="00C45F78">
        <w:tc>
          <w:tcPr>
            <w:tcW w:w="2875" w:type="dxa"/>
          </w:tcPr>
          <w:p w14:paraId="65932D3A" w14:textId="77777777" w:rsidR="001164F6" w:rsidRDefault="001164F6" w:rsidP="00E317EF">
            <w:pPr>
              <w:rPr>
                <w:b/>
                <w:sz w:val="24"/>
              </w:rPr>
            </w:pPr>
          </w:p>
        </w:tc>
        <w:tc>
          <w:tcPr>
            <w:tcW w:w="2430" w:type="dxa"/>
          </w:tcPr>
          <w:p w14:paraId="5A3B046D" w14:textId="77777777" w:rsidR="001164F6" w:rsidRDefault="001164F6" w:rsidP="00E317EF">
            <w:pPr>
              <w:rPr>
                <w:b/>
                <w:sz w:val="24"/>
              </w:rPr>
            </w:pPr>
          </w:p>
        </w:tc>
        <w:tc>
          <w:tcPr>
            <w:tcW w:w="3510" w:type="dxa"/>
          </w:tcPr>
          <w:p w14:paraId="2525BB31" w14:textId="77777777" w:rsidR="001164F6" w:rsidRDefault="001164F6" w:rsidP="00E317EF">
            <w:pPr>
              <w:rPr>
                <w:b/>
                <w:sz w:val="24"/>
              </w:rPr>
            </w:pPr>
          </w:p>
        </w:tc>
      </w:tr>
      <w:tr w:rsidR="001164F6" w14:paraId="11FE3CE9" w14:textId="77777777" w:rsidTr="00C45F78">
        <w:tc>
          <w:tcPr>
            <w:tcW w:w="2875" w:type="dxa"/>
          </w:tcPr>
          <w:p w14:paraId="77CCAF26" w14:textId="77777777" w:rsidR="001164F6" w:rsidRDefault="001164F6" w:rsidP="00E317EF">
            <w:pPr>
              <w:rPr>
                <w:b/>
                <w:sz w:val="24"/>
              </w:rPr>
            </w:pPr>
          </w:p>
        </w:tc>
        <w:tc>
          <w:tcPr>
            <w:tcW w:w="2430" w:type="dxa"/>
          </w:tcPr>
          <w:p w14:paraId="02683D12" w14:textId="77777777" w:rsidR="001164F6" w:rsidRDefault="001164F6" w:rsidP="00E317EF">
            <w:pPr>
              <w:rPr>
                <w:b/>
                <w:sz w:val="24"/>
              </w:rPr>
            </w:pPr>
          </w:p>
        </w:tc>
        <w:tc>
          <w:tcPr>
            <w:tcW w:w="3510" w:type="dxa"/>
          </w:tcPr>
          <w:p w14:paraId="73FB7D2E" w14:textId="77777777" w:rsidR="001164F6" w:rsidRDefault="001164F6" w:rsidP="00E317EF">
            <w:pPr>
              <w:rPr>
                <w:b/>
                <w:sz w:val="24"/>
              </w:rPr>
            </w:pPr>
          </w:p>
        </w:tc>
      </w:tr>
    </w:tbl>
    <w:p w14:paraId="6173701D" w14:textId="77777777" w:rsidR="004C1A17" w:rsidRDefault="004C1A17"/>
    <w:sectPr w:rsidR="004C1A17" w:rsidSect="001164F6">
      <w:headerReference w:type="default" r:id="rId9"/>
      <w:footerReference w:type="default" r:id="rId10"/>
      <w:pgSz w:w="12240" w:h="15840"/>
      <w:pgMar w:top="1440" w:right="1800" w:bottom="1080" w:left="1800" w:header="144"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E037" w14:textId="77777777" w:rsidR="00522751" w:rsidRDefault="005F19A5">
      <w:r>
        <w:separator/>
      </w:r>
    </w:p>
  </w:endnote>
  <w:endnote w:type="continuationSeparator" w:id="0">
    <w:p w14:paraId="71933C9C" w14:textId="77777777" w:rsidR="00522751" w:rsidRDefault="005F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212E" w14:textId="77777777" w:rsidR="00C542D5" w:rsidRPr="001164F6" w:rsidRDefault="001B65B1" w:rsidP="001164F6">
    <w:pPr>
      <w:widowControl w:val="0"/>
      <w:autoSpaceDE w:val="0"/>
      <w:autoSpaceDN w:val="0"/>
      <w:adjustRightInd w:val="0"/>
      <w:spacing w:line="288" w:lineRule="auto"/>
      <w:jc w:val="center"/>
      <w:textAlignment w:val="center"/>
      <w:rPr>
        <w:rFonts w:ascii="TimesNewRomanPSMT" w:hAnsi="TimesNewRomanPSMT" w:cs="TimesNewRomanPSMT"/>
        <w:smallCaps/>
        <w:color w:val="000000"/>
      </w:rPr>
    </w:pPr>
    <w:r w:rsidRPr="001164F6">
      <w:rPr>
        <w:rFonts w:ascii="TimesNewRomanPSMT" w:hAnsi="TimesNewRomanPSMT" w:cs="TimesNewRomanPSMT"/>
        <w:smallCaps/>
        <w:color w:val="000000"/>
      </w:rPr>
      <w:t>Office for Archives and Records Management</w:t>
    </w:r>
  </w:p>
  <w:p w14:paraId="3A5EA107" w14:textId="77777777" w:rsidR="00C542D5" w:rsidRPr="001164F6" w:rsidRDefault="00A56DA2" w:rsidP="00C542D5">
    <w:pPr>
      <w:widowControl w:val="0"/>
      <w:autoSpaceDE w:val="0"/>
      <w:autoSpaceDN w:val="0"/>
      <w:adjustRightInd w:val="0"/>
      <w:spacing w:line="288" w:lineRule="auto"/>
      <w:jc w:val="center"/>
      <w:textAlignment w:val="center"/>
      <w:rPr>
        <w:rFonts w:ascii="TimesNewRomanPSMT" w:hAnsi="TimesNewRomanPSMT" w:cs="TimesNewRomanPSMT"/>
        <w:color w:val="000000"/>
        <w:sz w:val="18"/>
        <w:szCs w:val="18"/>
      </w:rPr>
    </w:pPr>
    <w:r w:rsidRPr="001164F6">
      <w:rPr>
        <w:rFonts w:ascii="TimesNewRomanPSMT" w:hAnsi="TimesNewRomanPSMT" w:cs="TimesNewRomanPSMT"/>
        <w:color w:val="000000"/>
        <w:sz w:val="18"/>
        <w:szCs w:val="18"/>
      </w:rPr>
      <w:t>3501 South Lake Drive | P.O. Box 070912 | Milwaukee, WI 53207</w:t>
    </w:r>
  </w:p>
  <w:p w14:paraId="5B544FAD" w14:textId="77777777" w:rsidR="00C542D5" w:rsidRPr="001164F6" w:rsidRDefault="00A56DA2" w:rsidP="00C542D5">
    <w:pPr>
      <w:pStyle w:val="BasicParagraph"/>
      <w:ind w:left="-720" w:right="-720"/>
      <w:jc w:val="center"/>
      <w:rPr>
        <w:rFonts w:ascii="Goudy Old Style" w:hAnsi="Goudy Old Style"/>
        <w:sz w:val="18"/>
        <w:szCs w:val="18"/>
      </w:rPr>
    </w:pPr>
    <w:r w:rsidRPr="001164F6">
      <w:rPr>
        <w:rFonts w:ascii="TimesNewRomanPSMT" w:hAnsi="TimesNewRomanPSMT" w:cs="TimesNewRomanPSMT"/>
        <w:caps/>
        <w:sz w:val="18"/>
        <w:szCs w:val="18"/>
      </w:rPr>
      <w:t>Phone</w:t>
    </w:r>
    <w:r w:rsidRPr="001164F6">
      <w:rPr>
        <w:rFonts w:ascii="TimesNewRomanPSMT" w:hAnsi="TimesNewRomanPSMT" w:cs="TimesNewRomanPSMT"/>
        <w:sz w:val="18"/>
        <w:szCs w:val="18"/>
      </w:rPr>
      <w:t xml:space="preserve">: (414) 769-3431  |  </w:t>
    </w:r>
    <w:r w:rsidRPr="001164F6">
      <w:rPr>
        <w:rFonts w:ascii="TimesNewRomanPSMT" w:hAnsi="TimesNewRomanPSMT" w:cs="TimesNewRomanPSMT"/>
        <w:caps/>
        <w:sz w:val="18"/>
        <w:szCs w:val="18"/>
      </w:rPr>
      <w:t>Fax</w:t>
    </w:r>
    <w:r w:rsidRPr="001164F6">
      <w:rPr>
        <w:rFonts w:ascii="TimesNewRomanPSMT" w:hAnsi="TimesNewRomanPSMT" w:cs="TimesNewRomanPSMT"/>
        <w:sz w:val="18"/>
        <w:szCs w:val="18"/>
      </w:rPr>
      <w:t xml:space="preserve">: (414) 769-3408  |  </w:t>
    </w:r>
    <w:r w:rsidRPr="001164F6">
      <w:rPr>
        <w:rFonts w:ascii="TimesNewRomanPSMT" w:hAnsi="TimesNewRomanPSMT" w:cs="TimesNewRomanPSMT"/>
        <w:caps/>
        <w:sz w:val="18"/>
        <w:szCs w:val="18"/>
      </w:rPr>
      <w:t>EMail</w:t>
    </w:r>
    <w:r w:rsidRPr="001164F6">
      <w:rPr>
        <w:rFonts w:ascii="TimesNewRomanPSMT" w:hAnsi="TimesNewRomanPSMT" w:cs="TimesNewRomanPSMT"/>
        <w:sz w:val="18"/>
        <w:szCs w:val="18"/>
      </w:rPr>
      <w:t>: archives@archmil.org  |  www.archmil.org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EE97" w14:textId="77777777" w:rsidR="00522751" w:rsidRDefault="005F19A5">
      <w:r>
        <w:separator/>
      </w:r>
    </w:p>
  </w:footnote>
  <w:footnote w:type="continuationSeparator" w:id="0">
    <w:p w14:paraId="5BBC966D" w14:textId="77777777" w:rsidR="00522751" w:rsidRDefault="005F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7E4C" w14:textId="77777777" w:rsidR="00C542D5" w:rsidRDefault="00C45F78" w:rsidP="00C542D5">
    <w:pPr>
      <w:pStyle w:val="Header"/>
      <w:jc w:val="center"/>
    </w:pPr>
    <w:r w:rsidRPr="00A07809">
      <w:rPr>
        <w:noProof/>
      </w:rPr>
      <w:drawing>
        <wp:inline distT="0" distB="0" distL="0" distR="0" wp14:anchorId="2AD75730" wp14:editId="22389DA9">
          <wp:extent cx="1371600" cy="1588135"/>
          <wp:effectExtent l="0" t="0" r="0" b="0"/>
          <wp:docPr id="1" name="Picture 1" descr="Y:\File Sharing\Communications\Logo\Archdiocese of Milwaukee FInal Logo Formats\Vertical Format\BW-grayscale\ARCH Logo 2015 VERT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ile Sharing\Communications\Logo\Archdiocese of Milwaukee FInal Logo Formats\Vertical Format\BW-grayscale\ARCH Logo 2015 VERT B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88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A3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27027B"/>
    <w:multiLevelType w:val="hybridMultilevel"/>
    <w:tmpl w:val="CFF8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359306">
    <w:abstractNumId w:val="0"/>
  </w:num>
  <w:num w:numId="2" w16cid:durableId="1450972178">
    <w:abstractNumId w:val="1"/>
  </w:num>
  <w:num w:numId="3" w16cid:durableId="1236089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78"/>
    <w:rsid w:val="001164F6"/>
    <w:rsid w:val="001B65B1"/>
    <w:rsid w:val="004C1A17"/>
    <w:rsid w:val="00522751"/>
    <w:rsid w:val="005414BD"/>
    <w:rsid w:val="005F19A5"/>
    <w:rsid w:val="0076404F"/>
    <w:rsid w:val="009363AC"/>
    <w:rsid w:val="00A56DA2"/>
    <w:rsid w:val="00B8440C"/>
    <w:rsid w:val="00C4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8F431"/>
  <w15:chartTrackingRefBased/>
  <w15:docId w15:val="{E8BD5956-8648-484E-8075-18F7768C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78"/>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5F78"/>
    <w:pPr>
      <w:keepNext/>
      <w:jc w:val="center"/>
      <w:outlineLvl w:val="0"/>
    </w:pPr>
    <w:rPr>
      <w:b/>
      <w:sz w:val="24"/>
    </w:rPr>
  </w:style>
  <w:style w:type="paragraph" w:styleId="Heading2">
    <w:name w:val="heading 2"/>
    <w:basedOn w:val="Normal"/>
    <w:next w:val="Normal"/>
    <w:link w:val="Heading2Char"/>
    <w:qFormat/>
    <w:rsid w:val="00C45F78"/>
    <w:pPr>
      <w:keepNext/>
      <w:outlineLvl w:val="1"/>
    </w:pPr>
    <w:rPr>
      <w:b/>
      <w:sz w:val="24"/>
    </w:rPr>
  </w:style>
  <w:style w:type="paragraph" w:styleId="Heading3">
    <w:name w:val="heading 3"/>
    <w:basedOn w:val="Normal"/>
    <w:next w:val="Normal"/>
    <w:link w:val="Heading3Char"/>
    <w:qFormat/>
    <w:rsid w:val="00C45F7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F7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45F7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45F78"/>
    <w:rPr>
      <w:rFonts w:ascii="Times New Roman" w:eastAsia="Times New Roman" w:hAnsi="Times New Roman" w:cs="Times New Roman"/>
      <w:b/>
      <w:sz w:val="28"/>
      <w:szCs w:val="20"/>
    </w:rPr>
  </w:style>
  <w:style w:type="paragraph" w:styleId="BodyText">
    <w:name w:val="Body Text"/>
    <w:basedOn w:val="Normal"/>
    <w:link w:val="BodyTextChar"/>
    <w:rsid w:val="00C45F78"/>
    <w:rPr>
      <w:sz w:val="24"/>
    </w:rPr>
  </w:style>
  <w:style w:type="character" w:customStyle="1" w:styleId="BodyTextChar">
    <w:name w:val="Body Text Char"/>
    <w:basedOn w:val="DefaultParagraphFont"/>
    <w:link w:val="BodyText"/>
    <w:rsid w:val="00C45F78"/>
    <w:rPr>
      <w:rFonts w:ascii="Times New Roman" w:eastAsia="Times New Roman" w:hAnsi="Times New Roman" w:cs="Times New Roman"/>
      <w:sz w:val="24"/>
      <w:szCs w:val="20"/>
    </w:rPr>
  </w:style>
  <w:style w:type="paragraph" w:styleId="Header">
    <w:name w:val="header"/>
    <w:basedOn w:val="Normal"/>
    <w:link w:val="HeaderChar"/>
    <w:rsid w:val="00C45F78"/>
    <w:pPr>
      <w:tabs>
        <w:tab w:val="center" w:pos="4680"/>
        <w:tab w:val="right" w:pos="9360"/>
      </w:tabs>
    </w:pPr>
  </w:style>
  <w:style w:type="character" w:customStyle="1" w:styleId="HeaderChar">
    <w:name w:val="Header Char"/>
    <w:basedOn w:val="DefaultParagraphFont"/>
    <w:link w:val="Header"/>
    <w:rsid w:val="00C45F78"/>
    <w:rPr>
      <w:rFonts w:ascii="Times New Roman" w:eastAsia="Times New Roman" w:hAnsi="Times New Roman" w:cs="Times New Roman"/>
      <w:sz w:val="20"/>
      <w:szCs w:val="20"/>
    </w:rPr>
  </w:style>
  <w:style w:type="paragraph" w:customStyle="1" w:styleId="BasicParagraph">
    <w:name w:val="[Basic Paragraph]"/>
    <w:basedOn w:val="Normal"/>
    <w:uiPriority w:val="99"/>
    <w:rsid w:val="00C45F78"/>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C45F78"/>
    <w:pPr>
      <w:ind w:left="720"/>
      <w:contextualSpacing/>
    </w:pPr>
  </w:style>
  <w:style w:type="character" w:styleId="Hyperlink">
    <w:name w:val="Hyperlink"/>
    <w:basedOn w:val="DefaultParagraphFont"/>
    <w:uiPriority w:val="99"/>
    <w:unhideWhenUsed/>
    <w:rsid w:val="005414BD"/>
    <w:rPr>
      <w:color w:val="0563C1" w:themeColor="hyperlink"/>
      <w:u w:val="single"/>
    </w:rPr>
  </w:style>
  <w:style w:type="paragraph" w:styleId="Footer">
    <w:name w:val="footer"/>
    <w:basedOn w:val="Normal"/>
    <w:link w:val="FooterChar"/>
    <w:uiPriority w:val="99"/>
    <w:unhideWhenUsed/>
    <w:rsid w:val="001B65B1"/>
    <w:pPr>
      <w:tabs>
        <w:tab w:val="center" w:pos="4680"/>
        <w:tab w:val="right" w:pos="9360"/>
      </w:tabs>
    </w:pPr>
  </w:style>
  <w:style w:type="character" w:customStyle="1" w:styleId="FooterChar">
    <w:name w:val="Footer Char"/>
    <w:basedOn w:val="DefaultParagraphFont"/>
    <w:link w:val="Footer"/>
    <w:uiPriority w:val="99"/>
    <w:rsid w:val="001B65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0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3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inskia@archmil.org" TargetMode="External"/><Relationship Id="rId3" Type="http://schemas.openxmlformats.org/officeDocument/2006/relationships/settings" Target="settings.xml"/><Relationship Id="rId7" Type="http://schemas.openxmlformats.org/officeDocument/2006/relationships/hyperlink" Target="mailto:taylors@archm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Taylor</dc:creator>
  <cp:keywords/>
  <dc:description/>
  <cp:lastModifiedBy>Shelly Taylor</cp:lastModifiedBy>
  <cp:revision>8</cp:revision>
  <cp:lastPrinted>2019-06-21T16:40:00Z</cp:lastPrinted>
  <dcterms:created xsi:type="dcterms:W3CDTF">2019-06-21T15:27:00Z</dcterms:created>
  <dcterms:modified xsi:type="dcterms:W3CDTF">2023-03-20T15:39:00Z</dcterms:modified>
</cp:coreProperties>
</file>